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F0" w:rsidRPr="00754278" w:rsidRDefault="006118F0" w:rsidP="00611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278">
        <w:rPr>
          <w:rFonts w:ascii="Times New Roman" w:hAnsi="Times New Roman" w:cs="Times New Roman"/>
          <w:b/>
          <w:sz w:val="24"/>
          <w:szCs w:val="24"/>
        </w:rPr>
        <w:t>AP Literature:  A Doll’s House Creative Project</w:t>
      </w:r>
    </w:p>
    <w:p w:rsidR="003A5E26" w:rsidRDefault="00086818" w:rsidP="00086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000375" cy="2113130"/>
            <wp:effectExtent l="19050" t="0" r="0" b="0"/>
            <wp:docPr id="1" name="Picture 0" descr="a dolls 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dolls hous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6176" cy="211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E26" w:rsidRDefault="003A5E26" w:rsidP="006118F0">
      <w:pPr>
        <w:rPr>
          <w:rFonts w:ascii="Times New Roman" w:hAnsi="Times New Roman" w:cs="Times New Roman"/>
          <w:b/>
          <w:sz w:val="24"/>
          <w:szCs w:val="24"/>
        </w:rPr>
      </w:pPr>
    </w:p>
    <w:p w:rsidR="006118F0" w:rsidRPr="00754278" w:rsidRDefault="006118F0" w:rsidP="006118F0">
      <w:pPr>
        <w:rPr>
          <w:rFonts w:ascii="Times New Roman" w:hAnsi="Times New Roman" w:cs="Times New Roman"/>
          <w:sz w:val="24"/>
          <w:szCs w:val="24"/>
        </w:rPr>
      </w:pPr>
      <w:r w:rsidRPr="00754278">
        <w:rPr>
          <w:rFonts w:ascii="Times New Roman" w:hAnsi="Times New Roman" w:cs="Times New Roman"/>
          <w:b/>
          <w:sz w:val="24"/>
          <w:szCs w:val="24"/>
        </w:rPr>
        <w:t xml:space="preserve">Directions:  </w:t>
      </w:r>
      <w:r w:rsidRPr="00754278">
        <w:rPr>
          <w:rFonts w:ascii="Times New Roman" w:hAnsi="Times New Roman" w:cs="Times New Roman"/>
          <w:sz w:val="24"/>
          <w:szCs w:val="24"/>
        </w:rPr>
        <w:t xml:space="preserve">You will be working in groups of four.  </w:t>
      </w:r>
      <w:r w:rsidR="00754278" w:rsidRPr="00754278">
        <w:rPr>
          <w:rFonts w:ascii="Times New Roman" w:hAnsi="Times New Roman" w:cs="Times New Roman"/>
          <w:sz w:val="24"/>
          <w:szCs w:val="24"/>
        </w:rPr>
        <w:t xml:space="preserve">Each group will be given a flip camera and four days to work in class.  </w:t>
      </w:r>
      <w:r w:rsidRPr="00754278">
        <w:rPr>
          <w:rFonts w:ascii="Times New Roman" w:hAnsi="Times New Roman" w:cs="Times New Roman"/>
          <w:sz w:val="24"/>
          <w:szCs w:val="24"/>
        </w:rPr>
        <w:t>Projects are due September 22</w:t>
      </w:r>
      <w:r w:rsidRPr="0075427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54278">
        <w:rPr>
          <w:rFonts w:ascii="Times New Roman" w:hAnsi="Times New Roman" w:cs="Times New Roman"/>
          <w:sz w:val="24"/>
          <w:szCs w:val="24"/>
        </w:rPr>
        <w:t>.</w:t>
      </w:r>
      <w:r w:rsidR="00754278" w:rsidRPr="00754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CB8" w:rsidRPr="00754278" w:rsidRDefault="006118F0">
      <w:pPr>
        <w:rPr>
          <w:rFonts w:ascii="Times New Roman" w:hAnsi="Times New Roman" w:cs="Times New Roman"/>
          <w:b/>
          <w:sz w:val="24"/>
          <w:szCs w:val="24"/>
        </w:rPr>
      </w:pPr>
      <w:r w:rsidRPr="00754278">
        <w:rPr>
          <w:rFonts w:ascii="Times New Roman" w:hAnsi="Times New Roman" w:cs="Times New Roman"/>
          <w:b/>
          <w:sz w:val="24"/>
          <w:szCs w:val="24"/>
        </w:rPr>
        <w:t>A</w:t>
      </w:r>
      <w:r w:rsidR="00927CB8" w:rsidRPr="00754278">
        <w:rPr>
          <w:rFonts w:ascii="Times New Roman" w:hAnsi="Times New Roman" w:cs="Times New Roman"/>
          <w:b/>
          <w:sz w:val="24"/>
          <w:szCs w:val="24"/>
        </w:rPr>
        <w:t xml:space="preserve"> Sequel </w:t>
      </w:r>
    </w:p>
    <w:p w:rsidR="006118F0" w:rsidRPr="00754278" w:rsidRDefault="00927CB8">
      <w:pPr>
        <w:rPr>
          <w:rFonts w:ascii="Times New Roman" w:hAnsi="Times New Roman" w:cs="Times New Roman"/>
          <w:sz w:val="24"/>
          <w:szCs w:val="24"/>
        </w:rPr>
      </w:pPr>
      <w:r w:rsidRPr="00754278">
        <w:rPr>
          <w:rFonts w:ascii="Times New Roman" w:hAnsi="Times New Roman" w:cs="Times New Roman"/>
          <w:sz w:val="24"/>
          <w:szCs w:val="24"/>
        </w:rPr>
        <w:t xml:space="preserve">While The Doll House ends with a slamming door, Nora seems to leave a possible opening for </w:t>
      </w:r>
      <w:proofErr w:type="spellStart"/>
      <w:r w:rsidRPr="00754278">
        <w:rPr>
          <w:rFonts w:ascii="Times New Roman" w:hAnsi="Times New Roman" w:cs="Times New Roman"/>
          <w:sz w:val="24"/>
          <w:szCs w:val="24"/>
        </w:rPr>
        <w:t>Torvald</w:t>
      </w:r>
      <w:proofErr w:type="spellEnd"/>
      <w:r w:rsidRPr="00754278">
        <w:rPr>
          <w:rFonts w:ascii="Times New Roman" w:hAnsi="Times New Roman" w:cs="Times New Roman"/>
          <w:sz w:val="24"/>
          <w:szCs w:val="24"/>
        </w:rPr>
        <w:t xml:space="preserve"> to learn his lesson. Because Ibsen’s ending has spurred controversy among </w:t>
      </w:r>
      <w:r w:rsidR="006118F0" w:rsidRPr="00754278">
        <w:rPr>
          <w:rFonts w:ascii="Times New Roman" w:hAnsi="Times New Roman" w:cs="Times New Roman"/>
          <w:sz w:val="24"/>
          <w:szCs w:val="24"/>
        </w:rPr>
        <w:t xml:space="preserve">audiences and critics alike, write an additional </w:t>
      </w:r>
      <w:r w:rsidRPr="00754278">
        <w:rPr>
          <w:rFonts w:ascii="Times New Roman" w:hAnsi="Times New Roman" w:cs="Times New Roman"/>
          <w:sz w:val="24"/>
          <w:szCs w:val="24"/>
        </w:rPr>
        <w:t xml:space="preserve">ending scene, making clear whether Nora eventually returns to </w:t>
      </w:r>
      <w:proofErr w:type="spellStart"/>
      <w:r w:rsidRPr="00754278">
        <w:rPr>
          <w:rFonts w:ascii="Times New Roman" w:hAnsi="Times New Roman" w:cs="Times New Roman"/>
          <w:sz w:val="24"/>
          <w:szCs w:val="24"/>
        </w:rPr>
        <w:t>Torvald</w:t>
      </w:r>
      <w:proofErr w:type="spellEnd"/>
      <w:r w:rsidRPr="00754278">
        <w:rPr>
          <w:rFonts w:ascii="Times New Roman" w:hAnsi="Times New Roman" w:cs="Times New Roman"/>
          <w:sz w:val="24"/>
          <w:szCs w:val="24"/>
        </w:rPr>
        <w:t xml:space="preserve"> or embarks on a life of her own forever.</w:t>
      </w:r>
      <w:r w:rsidR="00754278" w:rsidRPr="00754278">
        <w:rPr>
          <w:rFonts w:ascii="Times New Roman" w:hAnsi="Times New Roman" w:cs="Times New Roman"/>
          <w:sz w:val="24"/>
          <w:szCs w:val="24"/>
        </w:rPr>
        <w:t xml:space="preserve">  </w:t>
      </w:r>
      <w:r w:rsidR="00754278">
        <w:rPr>
          <w:rFonts w:ascii="Times New Roman" w:hAnsi="Times New Roman" w:cs="Times New Roman"/>
          <w:sz w:val="24"/>
          <w:szCs w:val="24"/>
        </w:rPr>
        <w:t xml:space="preserve">It should be obvious that you have clearly read and understood all aspects of the original play.  </w:t>
      </w:r>
      <w:r w:rsidR="00754278" w:rsidRPr="00754278">
        <w:rPr>
          <w:rFonts w:ascii="Times New Roman" w:hAnsi="Times New Roman" w:cs="Times New Roman"/>
          <w:sz w:val="24"/>
          <w:szCs w:val="24"/>
        </w:rPr>
        <w:t>You will then film a commercial for your sequel in which you give a sneak peek into what audiences can expect from this next chapter in the story.</w:t>
      </w:r>
      <w:r w:rsidRPr="00754278">
        <w:rPr>
          <w:rFonts w:ascii="Times New Roman" w:hAnsi="Times New Roman" w:cs="Times New Roman"/>
          <w:sz w:val="24"/>
          <w:szCs w:val="24"/>
        </w:rPr>
        <w:t xml:space="preserve"> </w:t>
      </w:r>
      <w:r w:rsidR="00754278">
        <w:rPr>
          <w:rFonts w:ascii="Times New Roman" w:hAnsi="Times New Roman" w:cs="Times New Roman"/>
          <w:sz w:val="24"/>
          <w:szCs w:val="24"/>
        </w:rPr>
        <w:t>You will need to mimic</w:t>
      </w:r>
      <w:r w:rsidRPr="00754278">
        <w:rPr>
          <w:rFonts w:ascii="Times New Roman" w:hAnsi="Times New Roman" w:cs="Times New Roman"/>
          <w:sz w:val="24"/>
          <w:szCs w:val="24"/>
        </w:rPr>
        <w:t xml:space="preserve"> Ibsen’s language, illustrating </w:t>
      </w:r>
      <w:r w:rsidR="006118F0" w:rsidRPr="00754278">
        <w:rPr>
          <w:rFonts w:ascii="Times New Roman" w:hAnsi="Times New Roman" w:cs="Times New Roman"/>
          <w:sz w:val="24"/>
          <w:szCs w:val="24"/>
        </w:rPr>
        <w:t xml:space="preserve">your </w:t>
      </w:r>
      <w:r w:rsidRPr="00754278">
        <w:rPr>
          <w:rFonts w:ascii="Times New Roman" w:hAnsi="Times New Roman" w:cs="Times New Roman"/>
          <w:sz w:val="24"/>
          <w:szCs w:val="24"/>
        </w:rPr>
        <w:t xml:space="preserve">comprehension of </w:t>
      </w:r>
      <w:r w:rsidR="006118F0" w:rsidRPr="00754278">
        <w:rPr>
          <w:rFonts w:ascii="Times New Roman" w:hAnsi="Times New Roman" w:cs="Times New Roman"/>
          <w:sz w:val="24"/>
          <w:szCs w:val="24"/>
        </w:rPr>
        <w:t xml:space="preserve">his </w:t>
      </w:r>
      <w:r w:rsidRPr="00754278">
        <w:rPr>
          <w:rFonts w:ascii="Times New Roman" w:hAnsi="Times New Roman" w:cs="Times New Roman"/>
          <w:sz w:val="24"/>
          <w:szCs w:val="24"/>
        </w:rPr>
        <w:t>style</w:t>
      </w:r>
      <w:r w:rsidR="006118F0" w:rsidRPr="00754278">
        <w:rPr>
          <w:rFonts w:ascii="Times New Roman" w:hAnsi="Times New Roman" w:cs="Times New Roman"/>
          <w:sz w:val="24"/>
          <w:szCs w:val="24"/>
        </w:rPr>
        <w:t xml:space="preserve"> of writing</w:t>
      </w:r>
      <w:r w:rsidRPr="007542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18F0" w:rsidRPr="00086818" w:rsidRDefault="006118F0" w:rsidP="00754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818">
        <w:rPr>
          <w:rFonts w:ascii="Times New Roman" w:hAnsi="Times New Roman" w:cs="Times New Roman"/>
          <w:b/>
          <w:sz w:val="24"/>
          <w:szCs w:val="24"/>
        </w:rPr>
        <w:t>Rubric:</w:t>
      </w:r>
    </w:p>
    <w:p w:rsidR="00754278" w:rsidRPr="00754278" w:rsidRDefault="00754278">
      <w:pPr>
        <w:rPr>
          <w:rFonts w:ascii="Times New Roman" w:hAnsi="Times New Roman" w:cs="Times New Roman"/>
          <w:b/>
          <w:sz w:val="24"/>
          <w:szCs w:val="24"/>
        </w:rPr>
      </w:pPr>
      <w:r w:rsidRPr="00754278">
        <w:rPr>
          <w:rFonts w:ascii="Times New Roman" w:hAnsi="Times New Roman" w:cs="Times New Roman"/>
          <w:sz w:val="24"/>
          <w:szCs w:val="24"/>
        </w:rPr>
        <w:t>Typed script</w:t>
      </w:r>
      <w:r w:rsidRPr="00754278">
        <w:rPr>
          <w:rFonts w:ascii="Times New Roman" w:hAnsi="Times New Roman" w:cs="Times New Roman"/>
          <w:sz w:val="24"/>
          <w:szCs w:val="24"/>
        </w:rPr>
        <w:tab/>
      </w:r>
      <w:r w:rsidRPr="00754278">
        <w:rPr>
          <w:rFonts w:ascii="Times New Roman" w:hAnsi="Times New Roman" w:cs="Times New Roman"/>
          <w:sz w:val="24"/>
          <w:szCs w:val="24"/>
        </w:rPr>
        <w:tab/>
      </w:r>
      <w:r w:rsidRPr="00754278">
        <w:rPr>
          <w:rFonts w:ascii="Times New Roman" w:hAnsi="Times New Roman" w:cs="Times New Roman"/>
          <w:sz w:val="24"/>
          <w:szCs w:val="24"/>
        </w:rPr>
        <w:tab/>
      </w:r>
      <w:r w:rsidRPr="00754278">
        <w:rPr>
          <w:rFonts w:ascii="Times New Roman" w:hAnsi="Times New Roman" w:cs="Times New Roman"/>
          <w:sz w:val="24"/>
          <w:szCs w:val="24"/>
        </w:rPr>
        <w:tab/>
      </w:r>
      <w:r w:rsidRPr="00754278">
        <w:rPr>
          <w:rFonts w:ascii="Times New Roman" w:hAnsi="Times New Roman" w:cs="Times New Roman"/>
          <w:sz w:val="24"/>
          <w:szCs w:val="24"/>
        </w:rPr>
        <w:tab/>
      </w:r>
      <w:r w:rsidRPr="00754278">
        <w:rPr>
          <w:rFonts w:ascii="Times New Roman" w:hAnsi="Times New Roman" w:cs="Times New Roman"/>
          <w:sz w:val="24"/>
          <w:szCs w:val="24"/>
        </w:rPr>
        <w:tab/>
      </w:r>
      <w:r w:rsidRPr="00754278">
        <w:rPr>
          <w:rFonts w:ascii="Times New Roman" w:hAnsi="Times New Roman" w:cs="Times New Roman"/>
          <w:sz w:val="24"/>
          <w:szCs w:val="24"/>
        </w:rPr>
        <w:tab/>
      </w:r>
      <w:r w:rsidRPr="00754278">
        <w:rPr>
          <w:rFonts w:ascii="Times New Roman" w:hAnsi="Times New Roman" w:cs="Times New Roman"/>
          <w:sz w:val="24"/>
          <w:szCs w:val="24"/>
        </w:rPr>
        <w:tab/>
      </w:r>
      <w:r w:rsidRPr="00754278">
        <w:rPr>
          <w:rFonts w:ascii="Times New Roman" w:hAnsi="Times New Roman" w:cs="Times New Roman"/>
          <w:b/>
          <w:sz w:val="24"/>
          <w:szCs w:val="24"/>
        </w:rPr>
        <w:t>40 points</w:t>
      </w:r>
    </w:p>
    <w:p w:rsidR="006118F0" w:rsidRPr="00754278" w:rsidRDefault="006118F0">
      <w:pPr>
        <w:rPr>
          <w:rFonts w:ascii="Times New Roman" w:hAnsi="Times New Roman" w:cs="Times New Roman"/>
          <w:b/>
          <w:sz w:val="24"/>
          <w:szCs w:val="24"/>
        </w:rPr>
      </w:pPr>
      <w:r w:rsidRPr="00754278">
        <w:rPr>
          <w:rFonts w:ascii="Times New Roman" w:hAnsi="Times New Roman" w:cs="Times New Roman"/>
          <w:sz w:val="24"/>
          <w:szCs w:val="24"/>
        </w:rPr>
        <w:t xml:space="preserve">Adherence </w:t>
      </w:r>
      <w:r w:rsidR="00927CB8" w:rsidRPr="00754278">
        <w:rPr>
          <w:rFonts w:ascii="Times New Roman" w:hAnsi="Times New Roman" w:cs="Times New Roman"/>
          <w:sz w:val="24"/>
          <w:szCs w:val="24"/>
        </w:rPr>
        <w:t>to Ibsen’s style</w:t>
      </w:r>
      <w:r w:rsidRPr="00754278">
        <w:rPr>
          <w:rFonts w:ascii="Times New Roman" w:hAnsi="Times New Roman" w:cs="Times New Roman"/>
          <w:sz w:val="24"/>
          <w:szCs w:val="24"/>
        </w:rPr>
        <w:t xml:space="preserve"> of writing/speaking</w:t>
      </w:r>
      <w:r w:rsidRPr="00754278">
        <w:rPr>
          <w:rFonts w:ascii="Times New Roman" w:hAnsi="Times New Roman" w:cs="Times New Roman"/>
          <w:sz w:val="24"/>
          <w:szCs w:val="24"/>
        </w:rPr>
        <w:tab/>
      </w:r>
      <w:r w:rsidRPr="00754278">
        <w:rPr>
          <w:rFonts w:ascii="Times New Roman" w:hAnsi="Times New Roman" w:cs="Times New Roman"/>
          <w:sz w:val="24"/>
          <w:szCs w:val="24"/>
        </w:rPr>
        <w:tab/>
      </w:r>
      <w:r w:rsidR="00754278" w:rsidRPr="00754278">
        <w:rPr>
          <w:rFonts w:ascii="Times New Roman" w:hAnsi="Times New Roman" w:cs="Times New Roman"/>
          <w:sz w:val="24"/>
          <w:szCs w:val="24"/>
        </w:rPr>
        <w:tab/>
      </w:r>
      <w:r w:rsidR="00D57C98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754278">
        <w:rPr>
          <w:rFonts w:ascii="Times New Roman" w:hAnsi="Times New Roman" w:cs="Times New Roman"/>
          <w:b/>
          <w:sz w:val="24"/>
          <w:szCs w:val="24"/>
        </w:rPr>
        <w:t>points</w:t>
      </w:r>
    </w:p>
    <w:p w:rsidR="00754278" w:rsidRPr="00754278" w:rsidRDefault="00754278">
      <w:pPr>
        <w:rPr>
          <w:rFonts w:ascii="Times New Roman" w:hAnsi="Times New Roman" w:cs="Times New Roman"/>
          <w:sz w:val="24"/>
          <w:szCs w:val="24"/>
        </w:rPr>
      </w:pPr>
      <w:r w:rsidRPr="00754278">
        <w:rPr>
          <w:rFonts w:ascii="Times New Roman" w:hAnsi="Times New Roman" w:cs="Times New Roman"/>
          <w:sz w:val="24"/>
          <w:szCs w:val="24"/>
        </w:rPr>
        <w:t>Complexity character and theme that is true to the story</w:t>
      </w:r>
      <w:r w:rsidRPr="00754278">
        <w:rPr>
          <w:rFonts w:ascii="Times New Roman" w:hAnsi="Times New Roman" w:cs="Times New Roman"/>
          <w:sz w:val="24"/>
          <w:szCs w:val="24"/>
        </w:rPr>
        <w:tab/>
      </w:r>
      <w:r w:rsidRPr="00754278">
        <w:rPr>
          <w:rFonts w:ascii="Times New Roman" w:hAnsi="Times New Roman" w:cs="Times New Roman"/>
          <w:sz w:val="24"/>
          <w:szCs w:val="24"/>
        </w:rPr>
        <w:tab/>
      </w:r>
      <w:r w:rsidRPr="00754278">
        <w:rPr>
          <w:rFonts w:ascii="Times New Roman" w:hAnsi="Times New Roman" w:cs="Times New Roman"/>
          <w:b/>
          <w:sz w:val="24"/>
          <w:szCs w:val="24"/>
        </w:rPr>
        <w:t>30 points</w:t>
      </w:r>
      <w:r w:rsidR="00927CB8" w:rsidRPr="00754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278" w:rsidRPr="00754278" w:rsidRDefault="00754278">
      <w:pPr>
        <w:rPr>
          <w:rFonts w:ascii="Times New Roman" w:hAnsi="Times New Roman" w:cs="Times New Roman"/>
          <w:b/>
          <w:sz w:val="24"/>
          <w:szCs w:val="24"/>
        </w:rPr>
      </w:pPr>
      <w:r w:rsidRPr="00754278">
        <w:rPr>
          <w:rFonts w:ascii="Times New Roman" w:hAnsi="Times New Roman" w:cs="Times New Roman"/>
          <w:sz w:val="24"/>
          <w:szCs w:val="24"/>
        </w:rPr>
        <w:t>Costumes/props</w:t>
      </w:r>
      <w:r w:rsidRPr="00754278">
        <w:rPr>
          <w:rFonts w:ascii="Times New Roman" w:hAnsi="Times New Roman" w:cs="Times New Roman"/>
          <w:sz w:val="24"/>
          <w:szCs w:val="24"/>
        </w:rPr>
        <w:tab/>
      </w:r>
      <w:r w:rsidRPr="00754278">
        <w:rPr>
          <w:rFonts w:ascii="Times New Roman" w:hAnsi="Times New Roman" w:cs="Times New Roman"/>
          <w:sz w:val="24"/>
          <w:szCs w:val="24"/>
        </w:rPr>
        <w:tab/>
      </w:r>
      <w:r w:rsidRPr="00754278">
        <w:rPr>
          <w:rFonts w:ascii="Times New Roman" w:hAnsi="Times New Roman" w:cs="Times New Roman"/>
          <w:sz w:val="24"/>
          <w:szCs w:val="24"/>
        </w:rPr>
        <w:tab/>
      </w:r>
      <w:r w:rsidRPr="00754278">
        <w:rPr>
          <w:rFonts w:ascii="Times New Roman" w:hAnsi="Times New Roman" w:cs="Times New Roman"/>
          <w:sz w:val="24"/>
          <w:szCs w:val="24"/>
        </w:rPr>
        <w:tab/>
      </w:r>
      <w:r w:rsidRPr="00754278">
        <w:rPr>
          <w:rFonts w:ascii="Times New Roman" w:hAnsi="Times New Roman" w:cs="Times New Roman"/>
          <w:sz w:val="24"/>
          <w:szCs w:val="24"/>
        </w:rPr>
        <w:tab/>
      </w:r>
      <w:r w:rsidRPr="00754278">
        <w:rPr>
          <w:rFonts w:ascii="Times New Roman" w:hAnsi="Times New Roman" w:cs="Times New Roman"/>
          <w:sz w:val="24"/>
          <w:szCs w:val="24"/>
        </w:rPr>
        <w:tab/>
      </w:r>
      <w:r w:rsidRPr="00754278">
        <w:rPr>
          <w:rFonts w:ascii="Times New Roman" w:hAnsi="Times New Roman" w:cs="Times New Roman"/>
          <w:sz w:val="24"/>
          <w:szCs w:val="24"/>
        </w:rPr>
        <w:tab/>
      </w:r>
      <w:r w:rsidRPr="00754278">
        <w:rPr>
          <w:rFonts w:ascii="Times New Roman" w:hAnsi="Times New Roman" w:cs="Times New Roman"/>
          <w:b/>
          <w:sz w:val="24"/>
          <w:szCs w:val="24"/>
        </w:rPr>
        <w:t>10 points</w:t>
      </w:r>
    </w:p>
    <w:p w:rsidR="00754278" w:rsidRPr="00754278" w:rsidRDefault="00754278">
      <w:pPr>
        <w:rPr>
          <w:rFonts w:ascii="Times New Roman" w:hAnsi="Times New Roman" w:cs="Times New Roman"/>
          <w:b/>
          <w:sz w:val="24"/>
          <w:szCs w:val="24"/>
        </w:rPr>
      </w:pPr>
      <w:r w:rsidRPr="00754278">
        <w:rPr>
          <w:rFonts w:ascii="Times New Roman" w:hAnsi="Times New Roman" w:cs="Times New Roman"/>
          <w:sz w:val="24"/>
          <w:szCs w:val="24"/>
        </w:rPr>
        <w:t>Effort/preparation</w:t>
      </w:r>
      <w:r w:rsidR="00D57C98">
        <w:rPr>
          <w:rFonts w:ascii="Times New Roman" w:hAnsi="Times New Roman" w:cs="Times New Roman"/>
          <w:sz w:val="24"/>
          <w:szCs w:val="24"/>
        </w:rPr>
        <w:t>/video quality</w:t>
      </w:r>
      <w:r w:rsidRPr="00754278">
        <w:rPr>
          <w:rFonts w:ascii="Times New Roman" w:hAnsi="Times New Roman" w:cs="Times New Roman"/>
          <w:sz w:val="24"/>
          <w:szCs w:val="24"/>
        </w:rPr>
        <w:tab/>
      </w:r>
      <w:r w:rsidRPr="00754278">
        <w:rPr>
          <w:rFonts w:ascii="Times New Roman" w:hAnsi="Times New Roman" w:cs="Times New Roman"/>
          <w:sz w:val="24"/>
          <w:szCs w:val="24"/>
        </w:rPr>
        <w:tab/>
      </w:r>
      <w:r w:rsidRPr="00754278">
        <w:rPr>
          <w:rFonts w:ascii="Times New Roman" w:hAnsi="Times New Roman" w:cs="Times New Roman"/>
          <w:sz w:val="24"/>
          <w:szCs w:val="24"/>
        </w:rPr>
        <w:tab/>
      </w:r>
      <w:r w:rsidRPr="00754278">
        <w:rPr>
          <w:rFonts w:ascii="Times New Roman" w:hAnsi="Times New Roman" w:cs="Times New Roman"/>
          <w:sz w:val="24"/>
          <w:szCs w:val="24"/>
        </w:rPr>
        <w:tab/>
      </w:r>
      <w:r w:rsidRPr="00754278">
        <w:rPr>
          <w:rFonts w:ascii="Times New Roman" w:hAnsi="Times New Roman" w:cs="Times New Roman"/>
          <w:sz w:val="24"/>
          <w:szCs w:val="24"/>
        </w:rPr>
        <w:tab/>
      </w:r>
      <w:r w:rsidRPr="00754278">
        <w:rPr>
          <w:rFonts w:ascii="Times New Roman" w:hAnsi="Times New Roman" w:cs="Times New Roman"/>
          <w:b/>
          <w:sz w:val="24"/>
          <w:szCs w:val="24"/>
        </w:rPr>
        <w:t>10 points</w:t>
      </w:r>
    </w:p>
    <w:p w:rsidR="00754278" w:rsidRPr="00754278" w:rsidRDefault="00754278">
      <w:pPr>
        <w:rPr>
          <w:rFonts w:ascii="Times New Roman" w:hAnsi="Times New Roman" w:cs="Times New Roman"/>
          <w:b/>
          <w:sz w:val="24"/>
          <w:szCs w:val="24"/>
        </w:rPr>
      </w:pPr>
    </w:p>
    <w:p w:rsidR="008F106A" w:rsidRPr="00086818" w:rsidRDefault="00754278">
      <w:pPr>
        <w:rPr>
          <w:rFonts w:ascii="Times New Roman" w:hAnsi="Times New Roman" w:cs="Times New Roman"/>
          <w:b/>
          <w:sz w:val="24"/>
          <w:szCs w:val="24"/>
        </w:rPr>
      </w:pPr>
      <w:r w:rsidRPr="00754278">
        <w:rPr>
          <w:rFonts w:ascii="Times New Roman" w:hAnsi="Times New Roman" w:cs="Times New Roman"/>
          <w:b/>
          <w:sz w:val="24"/>
          <w:szCs w:val="24"/>
        </w:rPr>
        <w:t>*On September 22</w:t>
      </w:r>
      <w:r w:rsidRPr="00754278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754278">
        <w:rPr>
          <w:rFonts w:ascii="Times New Roman" w:hAnsi="Times New Roman" w:cs="Times New Roman"/>
          <w:b/>
          <w:sz w:val="24"/>
          <w:szCs w:val="24"/>
        </w:rPr>
        <w:t>, we will have a viewing party!  You are welcome to bring popcorn and drinks.  We will watch all of the commercials and then AP Oscars will be given out.*</w:t>
      </w:r>
    </w:p>
    <w:sectPr w:rsidR="008F106A" w:rsidRPr="00086818" w:rsidSect="008F1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7CB8"/>
    <w:rsid w:val="00086818"/>
    <w:rsid w:val="003A5E26"/>
    <w:rsid w:val="006118F0"/>
    <w:rsid w:val="00754278"/>
    <w:rsid w:val="008F106A"/>
    <w:rsid w:val="00927CB8"/>
    <w:rsid w:val="00D5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Efford</dc:creator>
  <cp:lastModifiedBy>Laura Efford</cp:lastModifiedBy>
  <cp:revision>4</cp:revision>
  <cp:lastPrinted>2015-09-14T21:30:00Z</cp:lastPrinted>
  <dcterms:created xsi:type="dcterms:W3CDTF">2015-09-14T21:09:00Z</dcterms:created>
  <dcterms:modified xsi:type="dcterms:W3CDTF">2015-09-14T21:31:00Z</dcterms:modified>
</cp:coreProperties>
</file>